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D" w:rsidRDefault="0088791D" w:rsidP="0088791D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1800" cy="577850"/>
            <wp:effectExtent l="0" t="0" r="635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1D" w:rsidRPr="007C2DBE" w:rsidRDefault="0088791D" w:rsidP="00733D30">
      <w:pPr>
        <w:pStyle w:val="1"/>
        <w:spacing w:before="120" w:line="36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C2DBE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88791D" w:rsidRPr="00733D30" w:rsidRDefault="002E7F48" w:rsidP="00733D30">
      <w:pPr>
        <w:spacing w:line="360" w:lineRule="auto"/>
        <w:jc w:val="center"/>
        <w:rPr>
          <w:b/>
          <w:w w:val="100"/>
          <w:szCs w:val="28"/>
        </w:rPr>
      </w:pPr>
      <w:r w:rsidRPr="00733D30">
        <w:rPr>
          <w:b/>
          <w:w w:val="100"/>
          <w:szCs w:val="28"/>
        </w:rPr>
        <w:t>НОВГОРОД-СІВЕРСЬКА РАЙОННА</w:t>
      </w:r>
      <w:r w:rsidR="00733D30" w:rsidRPr="00733D30">
        <w:rPr>
          <w:b/>
          <w:w w:val="100"/>
          <w:szCs w:val="28"/>
        </w:rPr>
        <w:t xml:space="preserve"> ДЕРЖАВНА </w:t>
      </w:r>
      <w:r w:rsidR="0088791D" w:rsidRPr="00733D30">
        <w:rPr>
          <w:b/>
          <w:w w:val="100"/>
          <w:szCs w:val="28"/>
        </w:rPr>
        <w:t>АДМІНІСТРАЦІЯ</w:t>
      </w:r>
    </w:p>
    <w:p w:rsidR="00231073" w:rsidRPr="007C2DBE" w:rsidRDefault="00231073" w:rsidP="009D2003">
      <w:pPr>
        <w:spacing w:line="360" w:lineRule="auto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ЧЕРНІГІВСЬКОЇ ОБЛАСТІ</w:t>
      </w:r>
    </w:p>
    <w:p w:rsidR="0088791D" w:rsidRPr="007C2DBE" w:rsidRDefault="0088791D" w:rsidP="0088791D">
      <w:pPr>
        <w:jc w:val="center"/>
        <w:rPr>
          <w:b/>
          <w:bCs/>
          <w:caps/>
          <w:spacing w:val="100"/>
          <w:w w:val="100"/>
          <w:szCs w:val="28"/>
        </w:rPr>
      </w:pPr>
      <w:r w:rsidRPr="007C2DBE">
        <w:rPr>
          <w:b/>
          <w:bCs/>
          <w:caps/>
          <w:spacing w:val="100"/>
          <w:w w:val="100"/>
          <w:szCs w:val="28"/>
        </w:rPr>
        <w:t>РОЗПОРЯДЖЕННЯ</w:t>
      </w:r>
    </w:p>
    <w:p w:rsidR="0088791D" w:rsidRPr="00D16441" w:rsidRDefault="0088791D" w:rsidP="0088791D">
      <w:pPr>
        <w:jc w:val="center"/>
        <w:rPr>
          <w:b/>
          <w:bCs/>
          <w:caps/>
          <w:spacing w:val="100"/>
          <w:szCs w:val="28"/>
        </w:rPr>
      </w:pPr>
    </w:p>
    <w:p w:rsidR="0088791D" w:rsidRPr="007C2DBE" w:rsidRDefault="00786919" w:rsidP="0088791D">
      <w:pPr>
        <w:framePr w:w="9746" w:hSpace="170" w:wrap="around" w:vAnchor="text" w:hAnchor="page" w:x="1510" w:y="91"/>
        <w:spacing w:before="120"/>
        <w:rPr>
          <w:w w:val="100"/>
          <w:szCs w:val="28"/>
        </w:rPr>
      </w:pPr>
      <w:r>
        <w:rPr>
          <w:w w:val="100"/>
          <w:szCs w:val="28"/>
        </w:rPr>
        <w:t xml:space="preserve">         </w:t>
      </w:r>
      <w:r w:rsidR="003F51B6">
        <w:rPr>
          <w:w w:val="100"/>
          <w:szCs w:val="28"/>
        </w:rPr>
        <w:t>липня</w:t>
      </w:r>
      <w:r>
        <w:rPr>
          <w:w w:val="100"/>
          <w:szCs w:val="28"/>
        </w:rPr>
        <w:t xml:space="preserve"> </w:t>
      </w:r>
      <w:r w:rsidR="00A125CF">
        <w:rPr>
          <w:w w:val="100"/>
          <w:szCs w:val="28"/>
        </w:rPr>
        <w:t xml:space="preserve"> 2018 року             м. Новгород-Сіверський                            №</w:t>
      </w:r>
      <w:r w:rsidR="0088791D" w:rsidRPr="007C2DBE">
        <w:rPr>
          <w:w w:val="100"/>
          <w:szCs w:val="28"/>
        </w:rPr>
        <w:tab/>
      </w:r>
    </w:p>
    <w:p w:rsidR="0088791D" w:rsidRDefault="0088791D" w:rsidP="0088791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A078A" w:rsidRPr="00F90C26" w:rsidRDefault="00BA078A" w:rsidP="00BA078A">
      <w:pPr>
        <w:rPr>
          <w:b/>
          <w:i/>
          <w:w w:val="100"/>
        </w:rPr>
      </w:pPr>
      <w:r w:rsidRPr="00F90C26">
        <w:rPr>
          <w:b/>
          <w:i/>
          <w:w w:val="100"/>
        </w:rPr>
        <w:t xml:space="preserve">Про стан підготовки закладів </w:t>
      </w:r>
    </w:p>
    <w:p w:rsidR="00BA078A" w:rsidRPr="00F90C26" w:rsidRDefault="00BA078A" w:rsidP="00BA078A">
      <w:pPr>
        <w:rPr>
          <w:b/>
          <w:i/>
          <w:w w:val="100"/>
        </w:rPr>
      </w:pPr>
      <w:r w:rsidRPr="00F90C26">
        <w:rPr>
          <w:b/>
          <w:i/>
          <w:w w:val="100"/>
        </w:rPr>
        <w:t>освіти до 2018/2019 навчального</w:t>
      </w:r>
    </w:p>
    <w:p w:rsidR="00BA078A" w:rsidRPr="00F90C26" w:rsidRDefault="00BA078A" w:rsidP="00BA078A">
      <w:pPr>
        <w:rPr>
          <w:b/>
          <w:i/>
          <w:w w:val="100"/>
        </w:rPr>
      </w:pPr>
      <w:r w:rsidRPr="00F90C26">
        <w:rPr>
          <w:b/>
          <w:i/>
          <w:w w:val="100"/>
        </w:rPr>
        <w:t xml:space="preserve">року в умовах реформування </w:t>
      </w:r>
    </w:p>
    <w:p w:rsidR="00BA078A" w:rsidRDefault="00BA078A" w:rsidP="00BA078A">
      <w:r w:rsidRPr="00F90C26">
        <w:rPr>
          <w:b/>
          <w:i/>
          <w:w w:val="100"/>
        </w:rPr>
        <w:t>середньої освіти</w:t>
      </w:r>
    </w:p>
    <w:p w:rsidR="00206AA5" w:rsidRDefault="00206AA5" w:rsidP="00BA078A"/>
    <w:p w:rsidR="00BA078A" w:rsidRPr="00C1140D" w:rsidRDefault="005513CB" w:rsidP="00BA078A">
      <w:pPr>
        <w:pStyle w:val="a5"/>
        <w:ind w:firstLine="708"/>
        <w:jc w:val="both"/>
      </w:pPr>
      <w:r>
        <w:t>У 2018/2019 навчальному році у закладах освіти  району буде функціонувати 14 перших класів, де навчатимуться 78 учнів. Заклади</w:t>
      </w:r>
      <w:r w:rsidR="00BA078A" w:rsidRPr="00C1140D">
        <w:t xml:space="preserve"> освіти </w:t>
      </w:r>
      <w:r w:rsidR="00F35FCE" w:rsidRPr="00C1140D">
        <w:t xml:space="preserve">на належному рівні </w:t>
      </w:r>
      <w:r w:rsidR="00BA078A" w:rsidRPr="00C1140D">
        <w:t>підгот</w:t>
      </w:r>
      <w:r w:rsidR="008C4F10">
        <w:t>у</w:t>
      </w:r>
      <w:r w:rsidR="00BA078A" w:rsidRPr="00C1140D">
        <w:t>в</w:t>
      </w:r>
      <w:r w:rsidR="008C4F10">
        <w:t>а</w:t>
      </w:r>
      <w:r w:rsidR="00F35FCE" w:rsidRPr="00C1140D">
        <w:t>ли</w:t>
      </w:r>
      <w:r w:rsidR="00BA078A" w:rsidRPr="00C1140D">
        <w:t xml:space="preserve"> приміщен</w:t>
      </w:r>
      <w:r w:rsidR="008671A4" w:rsidRPr="00C1140D">
        <w:t>ня</w:t>
      </w:r>
      <w:r w:rsidR="00BA078A" w:rsidRPr="00C1140D">
        <w:t xml:space="preserve"> для першокласників Нової української школи.</w:t>
      </w:r>
      <w:r w:rsidR="008671A4" w:rsidRPr="00C1140D">
        <w:t xml:space="preserve"> Учителі початкових класів</w:t>
      </w:r>
      <w:r w:rsidR="00F35FCE" w:rsidRPr="00C1140D">
        <w:t>,</w:t>
      </w:r>
      <w:r w:rsidR="008671A4" w:rsidRPr="00C1140D">
        <w:t xml:space="preserve"> пройшли відповідну професійну підготовку</w:t>
      </w:r>
      <w:r>
        <w:t>.</w:t>
      </w:r>
    </w:p>
    <w:p w:rsidR="00BA078A" w:rsidRPr="00C1140D" w:rsidRDefault="00C1140D" w:rsidP="00C1140D">
      <w:pPr>
        <w:jc w:val="both"/>
        <w:rPr>
          <w:color w:val="auto"/>
          <w:w w:val="100"/>
        </w:rPr>
      </w:pPr>
      <w:r w:rsidRPr="00C1140D">
        <w:rPr>
          <w:color w:val="auto"/>
          <w:w w:val="100"/>
        </w:rPr>
        <w:tab/>
      </w:r>
      <w:r w:rsidR="00BA078A" w:rsidRPr="00C1140D">
        <w:rPr>
          <w:color w:val="auto"/>
          <w:w w:val="100"/>
        </w:rPr>
        <w:t>З державного бюджету отримано субвенці</w:t>
      </w:r>
      <w:r w:rsidR="005513CB">
        <w:rPr>
          <w:color w:val="auto"/>
          <w:w w:val="100"/>
        </w:rPr>
        <w:t>ю</w:t>
      </w:r>
      <w:r w:rsidR="00BA078A" w:rsidRPr="00C1140D">
        <w:rPr>
          <w:color w:val="auto"/>
          <w:w w:val="100"/>
        </w:rPr>
        <w:t xml:space="preserve"> на суму 228593,00 грн</w:t>
      </w:r>
      <w:r w:rsidRPr="00C1140D">
        <w:rPr>
          <w:color w:val="auto"/>
          <w:w w:val="100"/>
        </w:rPr>
        <w:t xml:space="preserve"> для закупівлі меблів, дидактичного матеріалу, комп’ютерного обладнання</w:t>
      </w:r>
      <w:r w:rsidR="00BA078A" w:rsidRPr="00C1140D">
        <w:rPr>
          <w:color w:val="auto"/>
          <w:w w:val="100"/>
        </w:rPr>
        <w:t xml:space="preserve">. </w:t>
      </w:r>
    </w:p>
    <w:tbl>
      <w:tblPr>
        <w:tblW w:w="9747" w:type="dxa"/>
        <w:tblLayout w:type="fixed"/>
        <w:tblLook w:val="01E0"/>
      </w:tblPr>
      <w:tblGrid>
        <w:gridCol w:w="9747"/>
      </w:tblGrid>
      <w:tr w:rsidR="00A265E7" w:rsidRPr="001E6B75" w:rsidTr="009D2003">
        <w:tc>
          <w:tcPr>
            <w:tcW w:w="9747" w:type="dxa"/>
            <w:hideMark/>
          </w:tcPr>
          <w:p w:rsidR="005513CB" w:rsidRDefault="00C1140D" w:rsidP="009D2003">
            <w:pPr>
              <w:jc w:val="both"/>
              <w:rPr>
                <w:color w:val="auto"/>
                <w:w w:val="100"/>
              </w:rPr>
            </w:pPr>
            <w:r w:rsidRPr="00C1140D">
              <w:rPr>
                <w:color w:val="auto"/>
                <w:w w:val="100"/>
              </w:rPr>
              <w:tab/>
            </w:r>
            <w:r w:rsidR="005513CB">
              <w:rPr>
                <w:color w:val="auto"/>
                <w:w w:val="100"/>
              </w:rPr>
              <w:t>У липні  2018 року п</w:t>
            </w:r>
            <w:r w:rsidRPr="00C1140D">
              <w:rPr>
                <w:color w:val="auto"/>
                <w:w w:val="100"/>
              </w:rPr>
              <w:t>ридбано комп’ютерне обладнання на суму  48472,00 грн</w:t>
            </w:r>
            <w:r w:rsidR="005513CB">
              <w:rPr>
                <w:color w:val="auto"/>
                <w:w w:val="100"/>
              </w:rPr>
              <w:t>.</w:t>
            </w:r>
          </w:p>
          <w:p w:rsidR="00326040" w:rsidRDefault="00326040" w:rsidP="009D2003">
            <w:pPr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  Закуплено автозапчастин на суму 78000,00 грн, проте автотранспортні засоб</w:t>
            </w:r>
            <w:r w:rsidR="0023703A">
              <w:rPr>
                <w:color w:val="auto"/>
                <w:w w:val="100"/>
              </w:rPr>
              <w:t>и</w:t>
            </w:r>
            <w:r>
              <w:rPr>
                <w:color w:val="auto"/>
                <w:w w:val="100"/>
              </w:rPr>
              <w:t xml:space="preserve"> щороку потребують ремонту та технічного огляду.</w:t>
            </w:r>
          </w:p>
          <w:p w:rsidR="00427EBB" w:rsidRDefault="005513CB" w:rsidP="001C1EEC">
            <w:pPr>
              <w:jc w:val="both"/>
              <w:rPr>
                <w:w w:val="100"/>
              </w:rPr>
            </w:pPr>
            <w:r>
              <w:rPr>
                <w:color w:val="auto"/>
                <w:w w:val="100"/>
              </w:rPr>
              <w:t xml:space="preserve">  </w:t>
            </w:r>
            <w:r w:rsidR="0023703A">
              <w:rPr>
                <w:color w:val="auto"/>
                <w:w w:val="100"/>
              </w:rPr>
              <w:t xml:space="preserve">       </w:t>
            </w:r>
            <w:r w:rsidR="00797855">
              <w:rPr>
                <w:color w:val="auto"/>
                <w:w w:val="100"/>
              </w:rPr>
              <w:t xml:space="preserve">Проблемним питанням є </w:t>
            </w:r>
            <w:r>
              <w:rPr>
                <w:bCs/>
                <w:w w:val="100"/>
              </w:rPr>
              <w:t>закупівл</w:t>
            </w:r>
            <w:r w:rsidR="00797855">
              <w:rPr>
                <w:bCs/>
                <w:w w:val="100"/>
              </w:rPr>
              <w:t>я</w:t>
            </w:r>
            <w:r>
              <w:rPr>
                <w:bCs/>
                <w:w w:val="100"/>
              </w:rPr>
              <w:t xml:space="preserve"> меблів, дидактичного матеріалу через систему електронних закупів</w:t>
            </w:r>
            <w:r w:rsidR="00325E73">
              <w:rPr>
                <w:bCs/>
                <w:w w:val="100"/>
              </w:rPr>
              <w:t>е</w:t>
            </w:r>
            <w:r>
              <w:rPr>
                <w:bCs/>
                <w:w w:val="100"/>
              </w:rPr>
              <w:t>л</w:t>
            </w:r>
            <w:r w:rsidR="00325E73">
              <w:rPr>
                <w:bCs/>
                <w:w w:val="100"/>
              </w:rPr>
              <w:t xml:space="preserve">ь </w:t>
            </w:r>
            <w:r w:rsidR="00325E73" w:rsidRPr="00325E73">
              <w:rPr>
                <w:bCs/>
                <w:w w:val="100"/>
                <w:lang w:val="ru-RU"/>
              </w:rPr>
              <w:t>“</w:t>
            </w:r>
            <w:r w:rsidR="009D25B9">
              <w:rPr>
                <w:bCs/>
                <w:w w:val="100"/>
                <w:lang w:val="en-US"/>
              </w:rPr>
              <w:t>PROZORRO</w:t>
            </w:r>
            <w:r w:rsidR="00325E73" w:rsidRPr="00C1731E">
              <w:rPr>
                <w:bCs/>
                <w:w w:val="100"/>
                <w:lang w:val="ru-RU"/>
              </w:rPr>
              <w:t>”</w:t>
            </w:r>
            <w:r w:rsidR="00B47853">
              <w:rPr>
                <w:bCs/>
                <w:w w:val="100"/>
                <w:lang w:val="ru-RU"/>
              </w:rPr>
              <w:t>,</w:t>
            </w:r>
            <w:r w:rsidR="0023703A">
              <w:rPr>
                <w:bCs/>
                <w:w w:val="100"/>
              </w:rPr>
              <w:t xml:space="preserve"> забезпеч</w:t>
            </w:r>
            <w:r w:rsidR="00B47853">
              <w:rPr>
                <w:bCs/>
                <w:w w:val="100"/>
              </w:rPr>
              <w:t xml:space="preserve">ення </w:t>
            </w:r>
            <w:r w:rsidR="006D6196" w:rsidRPr="00503E80">
              <w:rPr>
                <w:w w:val="100"/>
              </w:rPr>
              <w:t>учнів 1-</w:t>
            </w:r>
            <w:r w:rsidR="00427EBB">
              <w:rPr>
                <w:w w:val="100"/>
              </w:rPr>
              <w:t>х</w:t>
            </w:r>
            <w:r w:rsidR="0031132F">
              <w:rPr>
                <w:w w:val="100"/>
              </w:rPr>
              <w:t xml:space="preserve">, </w:t>
            </w:r>
            <w:r w:rsidR="001C1EEC">
              <w:rPr>
                <w:w w:val="100"/>
              </w:rPr>
              <w:t>10</w:t>
            </w:r>
            <w:r w:rsidR="00042739">
              <w:rPr>
                <w:w w:val="100"/>
              </w:rPr>
              <w:t>-</w:t>
            </w:r>
            <w:r w:rsidR="00427EBB">
              <w:rPr>
                <w:w w:val="100"/>
              </w:rPr>
              <w:t>х</w:t>
            </w:r>
          </w:p>
          <w:p w:rsidR="006D6196" w:rsidRDefault="00427EBB" w:rsidP="001C1EEC">
            <w:pPr>
              <w:jc w:val="both"/>
              <w:rPr>
                <w:w w:val="100"/>
              </w:rPr>
            </w:pPr>
            <w:r>
              <w:rPr>
                <w:w w:val="100"/>
              </w:rPr>
              <w:t>класів</w:t>
            </w:r>
            <w:r w:rsidR="006D6196" w:rsidRPr="00503E80">
              <w:rPr>
                <w:w w:val="100"/>
              </w:rPr>
              <w:t xml:space="preserve"> новими підручниками</w:t>
            </w:r>
            <w:r w:rsidR="001C1EEC">
              <w:rPr>
                <w:w w:val="100"/>
              </w:rPr>
              <w:t>.</w:t>
            </w:r>
          </w:p>
          <w:p w:rsidR="00B47853" w:rsidRPr="00503E80" w:rsidRDefault="00B47853" w:rsidP="001C1EEC">
            <w:pPr>
              <w:jc w:val="both"/>
              <w:rPr>
                <w:w w:val="100"/>
              </w:rPr>
            </w:pPr>
            <w:r>
              <w:rPr>
                <w:w w:val="100"/>
              </w:rPr>
              <w:t xml:space="preserve">        Необхідно виконати ремонт підлоги другого поверху </w:t>
            </w:r>
            <w:proofErr w:type="spellStart"/>
            <w:r>
              <w:rPr>
                <w:w w:val="100"/>
              </w:rPr>
              <w:t>Грем’яцької</w:t>
            </w:r>
            <w:proofErr w:type="spellEnd"/>
            <w:r>
              <w:rPr>
                <w:w w:val="100"/>
              </w:rPr>
              <w:t xml:space="preserve"> ЗОШ  І-ІІІ ступенів, розпочати будівництво твердопаливної котельні </w:t>
            </w:r>
            <w:proofErr w:type="spellStart"/>
            <w:r>
              <w:rPr>
                <w:w w:val="100"/>
              </w:rPr>
              <w:t>Смяцької</w:t>
            </w:r>
            <w:proofErr w:type="spellEnd"/>
            <w:r>
              <w:rPr>
                <w:w w:val="100"/>
              </w:rPr>
              <w:t xml:space="preserve"> ЗОШ І-ІІІ ступенів. </w:t>
            </w:r>
          </w:p>
          <w:p w:rsidR="00A265E7" w:rsidRDefault="00A265E7" w:rsidP="00427EBB">
            <w:pPr>
              <w:jc w:val="both"/>
              <w:rPr>
                <w:b/>
                <w:spacing w:val="40"/>
                <w:w w:val="100"/>
              </w:rPr>
            </w:pPr>
            <w:r>
              <w:rPr>
                <w:bCs/>
                <w:w w:val="100"/>
              </w:rPr>
              <w:t xml:space="preserve">  </w:t>
            </w:r>
            <w:r w:rsidR="005513CB">
              <w:rPr>
                <w:bCs/>
                <w:w w:val="100"/>
              </w:rPr>
              <w:t xml:space="preserve">      </w:t>
            </w:r>
            <w:r w:rsidR="00C1140D" w:rsidRPr="004611FB">
              <w:rPr>
                <w:w w:val="100"/>
              </w:rPr>
              <w:t xml:space="preserve">На виконання рішення </w:t>
            </w:r>
            <w:r w:rsidR="00427EBB">
              <w:rPr>
                <w:w w:val="100"/>
              </w:rPr>
              <w:t>к</w:t>
            </w:r>
            <w:r w:rsidR="00C1140D" w:rsidRPr="004611FB">
              <w:rPr>
                <w:w w:val="100"/>
              </w:rPr>
              <w:t xml:space="preserve">олегії районної державної адміністрації, відповідно </w:t>
            </w:r>
            <w:r w:rsidR="00427EBB">
              <w:rPr>
                <w:w w:val="100"/>
              </w:rPr>
              <w:t>до</w:t>
            </w:r>
            <w:r w:rsidR="00293AF3">
              <w:rPr>
                <w:w w:val="100"/>
              </w:rPr>
              <w:t xml:space="preserve"> </w:t>
            </w:r>
            <w:r w:rsidRPr="00612B0A">
              <w:rPr>
                <w:w w:val="100"/>
                <w:szCs w:val="28"/>
                <w:bdr w:val="none" w:sz="0" w:space="0" w:color="auto" w:frame="1"/>
              </w:rPr>
              <w:t>Типової освітньої програми організації і проведення підвищення кваліфікації педагогічних працівників, затвердженої наказом Міністерства освіти і науки України від 15.01.2018 №3</w:t>
            </w:r>
            <w:r w:rsidRPr="00612B0A">
              <w:rPr>
                <w:w w:val="100"/>
                <w:bdr w:val="none" w:sz="0" w:space="0" w:color="auto" w:frame="1"/>
              </w:rPr>
              <w:t>6</w:t>
            </w:r>
            <w:r>
              <w:rPr>
                <w:w w:val="100"/>
                <w:bdr w:val="none" w:sz="0" w:space="0" w:color="auto" w:frame="1"/>
              </w:rPr>
              <w:t xml:space="preserve">, </w:t>
            </w:r>
            <w:r>
              <w:rPr>
                <w:bdr w:val="none" w:sz="0" w:space="0" w:color="auto" w:frame="1"/>
              </w:rPr>
              <w:t xml:space="preserve"> </w:t>
            </w:r>
            <w:r w:rsidRPr="004611FB">
              <w:rPr>
                <w:w w:val="100"/>
              </w:rPr>
              <w:t xml:space="preserve">з метою </w:t>
            </w:r>
            <w:r w:rsidRPr="004611FB">
              <w:rPr>
                <w:w w:val="100"/>
                <w:bdr w:val="none" w:sz="0" w:space="0" w:color="auto" w:frame="1"/>
              </w:rPr>
              <w:t xml:space="preserve"> </w:t>
            </w:r>
            <w:r w:rsidRPr="004611FB">
              <w:rPr>
                <w:w w:val="100"/>
              </w:rPr>
              <w:t xml:space="preserve"> підготовки закладів освіти до 2018/2019 навчального року в умовах реформування середньої освіти,</w:t>
            </w:r>
            <w:r w:rsidRPr="004611FB">
              <w:rPr>
                <w:color w:val="333333"/>
                <w:w w:val="100"/>
              </w:rPr>
              <w:t xml:space="preserve"> </w:t>
            </w:r>
            <w:r w:rsidRPr="00612B0A">
              <w:rPr>
                <w:color w:val="auto"/>
                <w:w w:val="100"/>
              </w:rPr>
              <w:t>впровадження в практичну діяльність сучасних освітніх технологій, створення Нової української школи,</w:t>
            </w:r>
            <w:r>
              <w:rPr>
                <w:b/>
                <w:i/>
                <w:color w:val="333333"/>
                <w:w w:val="100"/>
              </w:rPr>
              <w:t xml:space="preserve"> </w:t>
            </w:r>
            <w:r w:rsidRPr="00427EBB">
              <w:rPr>
                <w:b/>
                <w:spacing w:val="40"/>
                <w:w w:val="100"/>
              </w:rPr>
              <w:t>зобов’я</w:t>
            </w:r>
            <w:r w:rsidR="00427EBB">
              <w:rPr>
                <w:b/>
                <w:spacing w:val="40"/>
                <w:w w:val="100"/>
              </w:rPr>
              <w:t>з</w:t>
            </w:r>
            <w:r w:rsidRPr="00427EBB">
              <w:rPr>
                <w:b/>
                <w:spacing w:val="40"/>
                <w:w w:val="100"/>
              </w:rPr>
              <w:t>ую:</w:t>
            </w:r>
          </w:p>
          <w:p w:rsidR="009D2003" w:rsidRPr="001E6B75" w:rsidRDefault="009D2003" w:rsidP="00427EBB">
            <w:pPr>
              <w:jc w:val="both"/>
              <w:rPr>
                <w:bCs/>
                <w:w w:val="100"/>
                <w:szCs w:val="28"/>
              </w:rPr>
            </w:pPr>
          </w:p>
        </w:tc>
      </w:tr>
    </w:tbl>
    <w:p w:rsidR="00BA078A" w:rsidRPr="00503E80" w:rsidRDefault="00BA078A" w:rsidP="00BA078A">
      <w:pPr>
        <w:ind w:firstLine="709"/>
        <w:jc w:val="both"/>
        <w:rPr>
          <w:w w:val="100"/>
        </w:rPr>
      </w:pPr>
      <w:r w:rsidRPr="00503E80">
        <w:rPr>
          <w:w w:val="100"/>
        </w:rPr>
        <w:t>1. Відділ</w:t>
      </w:r>
      <w:r w:rsidR="00DC3A17">
        <w:rPr>
          <w:w w:val="100"/>
        </w:rPr>
        <w:t>у</w:t>
      </w:r>
      <w:r w:rsidRPr="00503E80">
        <w:rPr>
          <w:w w:val="100"/>
        </w:rPr>
        <w:t xml:space="preserve"> освіти районної державної адміністрації:</w:t>
      </w:r>
    </w:p>
    <w:p w:rsidR="00BA078A" w:rsidRPr="00503E80" w:rsidRDefault="00BA078A" w:rsidP="00BA078A">
      <w:pPr>
        <w:jc w:val="both"/>
        <w:rPr>
          <w:w w:val="100"/>
        </w:rPr>
      </w:pPr>
      <w:r w:rsidRPr="00503E80">
        <w:rPr>
          <w:w w:val="100"/>
        </w:rPr>
        <w:lastRenderedPageBreak/>
        <w:tab/>
        <w:t xml:space="preserve">1) </w:t>
      </w:r>
      <w:r w:rsidR="00057DD9" w:rsidRPr="00503E80">
        <w:rPr>
          <w:w w:val="100"/>
        </w:rPr>
        <w:t>з</w:t>
      </w:r>
      <w:r w:rsidRPr="00503E80">
        <w:rPr>
          <w:w w:val="100"/>
        </w:rPr>
        <w:t>абезпечити заклади освіти сучасними меблями, дидактичним матеріалом, відповідно до чинних в Україні стандартів в межах визначеного кошторису</w:t>
      </w:r>
      <w:r w:rsidR="00057DD9" w:rsidRPr="00503E80">
        <w:rPr>
          <w:w w:val="100"/>
        </w:rPr>
        <w:t xml:space="preserve"> д</w:t>
      </w:r>
      <w:r w:rsidRPr="00503E80">
        <w:rPr>
          <w:w w:val="100"/>
        </w:rPr>
        <w:t>о 30 листопада 2018 року</w:t>
      </w:r>
      <w:r w:rsidR="00057DD9" w:rsidRPr="00503E80">
        <w:rPr>
          <w:w w:val="100"/>
        </w:rPr>
        <w:t>;</w:t>
      </w:r>
    </w:p>
    <w:p w:rsidR="00BA078A" w:rsidRPr="00503E80" w:rsidRDefault="00BA078A" w:rsidP="00057DD9">
      <w:pPr>
        <w:pStyle w:val="a5"/>
        <w:ind w:firstLine="708"/>
        <w:jc w:val="both"/>
      </w:pPr>
      <w:r w:rsidRPr="00503E80">
        <w:t xml:space="preserve">2) </w:t>
      </w:r>
      <w:r w:rsidR="00213E59">
        <w:t>з</w:t>
      </w:r>
      <w:r w:rsidRPr="00503E80">
        <w:t>авершити у закладах загальної середньої освіти  підготовку приміщень для першокласників Нової української школи</w:t>
      </w:r>
      <w:r w:rsidR="00057DD9" w:rsidRPr="00503E80">
        <w:t xml:space="preserve"> д</w:t>
      </w:r>
      <w:r w:rsidRPr="00503E80">
        <w:t>о 01 вересня 2018 року</w:t>
      </w:r>
      <w:r w:rsidR="00057DD9" w:rsidRPr="00503E80">
        <w:t>;</w:t>
      </w:r>
    </w:p>
    <w:p w:rsidR="00F61578" w:rsidRDefault="00BA078A" w:rsidP="005513CB">
      <w:pPr>
        <w:jc w:val="both"/>
        <w:rPr>
          <w:w w:val="100"/>
        </w:rPr>
      </w:pPr>
      <w:r w:rsidRPr="00503E80">
        <w:rPr>
          <w:w w:val="100"/>
        </w:rPr>
        <w:tab/>
        <w:t xml:space="preserve">3) </w:t>
      </w:r>
      <w:r w:rsidR="00213E59">
        <w:rPr>
          <w:w w:val="100"/>
        </w:rPr>
        <w:t>з</w:t>
      </w:r>
      <w:r w:rsidRPr="00503E80">
        <w:rPr>
          <w:w w:val="100"/>
        </w:rPr>
        <w:t>абезпечити новими підручниками учнів 1-х</w:t>
      </w:r>
      <w:r w:rsidR="001C1EEC">
        <w:rPr>
          <w:w w:val="100"/>
        </w:rPr>
        <w:t>, 10- х</w:t>
      </w:r>
      <w:r w:rsidRPr="00503E80">
        <w:rPr>
          <w:w w:val="100"/>
        </w:rPr>
        <w:t xml:space="preserve"> класів</w:t>
      </w:r>
      <w:r w:rsidR="00057DD9" w:rsidRPr="00503E80">
        <w:rPr>
          <w:w w:val="100"/>
        </w:rPr>
        <w:t xml:space="preserve"> д</w:t>
      </w:r>
      <w:r w:rsidRPr="00503E80">
        <w:rPr>
          <w:w w:val="100"/>
        </w:rPr>
        <w:t>о 01 вересня 2018 року</w:t>
      </w:r>
      <w:r w:rsidR="006E35F0">
        <w:rPr>
          <w:w w:val="100"/>
        </w:rPr>
        <w:t>;</w:t>
      </w:r>
    </w:p>
    <w:p w:rsidR="00B47853" w:rsidRDefault="006E35F0" w:rsidP="005513CB">
      <w:pPr>
        <w:jc w:val="both"/>
        <w:rPr>
          <w:w w:val="100"/>
        </w:rPr>
      </w:pPr>
      <w:r>
        <w:rPr>
          <w:w w:val="100"/>
        </w:rPr>
        <w:tab/>
        <w:t>4) сприяти своєчасному здійсненню технічного обслуговування та ремонту автобусів</w:t>
      </w:r>
      <w:r w:rsidR="00D14D6B">
        <w:rPr>
          <w:w w:val="100"/>
        </w:rPr>
        <w:t xml:space="preserve"> до 31 серпня 2018 року</w:t>
      </w:r>
      <w:r w:rsidR="0076508B">
        <w:rPr>
          <w:w w:val="100"/>
        </w:rPr>
        <w:t>.</w:t>
      </w:r>
    </w:p>
    <w:p w:rsidR="005513CB" w:rsidRDefault="005513CB" w:rsidP="005513CB">
      <w:pPr>
        <w:jc w:val="both"/>
        <w:rPr>
          <w:w w:val="100"/>
        </w:rPr>
      </w:pPr>
    </w:p>
    <w:p w:rsidR="00BA078A" w:rsidRPr="00503E80" w:rsidRDefault="005513CB" w:rsidP="005513CB">
      <w:pPr>
        <w:jc w:val="both"/>
        <w:rPr>
          <w:w w:val="100"/>
        </w:rPr>
      </w:pPr>
      <w:r>
        <w:rPr>
          <w:w w:val="100"/>
        </w:rPr>
        <w:tab/>
      </w:r>
      <w:r w:rsidR="00BA078A" w:rsidRPr="00503E80">
        <w:rPr>
          <w:w w:val="100"/>
        </w:rPr>
        <w:t xml:space="preserve">2. Контроль за виконанням </w:t>
      </w:r>
      <w:r w:rsidR="00BE2E53">
        <w:rPr>
          <w:w w:val="100"/>
        </w:rPr>
        <w:t xml:space="preserve">розпорядження покласти на заступника голови районної державної адміністрації Н.М. </w:t>
      </w:r>
      <w:proofErr w:type="spellStart"/>
      <w:r w:rsidR="00BE2E53">
        <w:rPr>
          <w:w w:val="100"/>
        </w:rPr>
        <w:t>Чугаєву</w:t>
      </w:r>
      <w:proofErr w:type="spellEnd"/>
      <w:r w:rsidR="00BE2E53">
        <w:rPr>
          <w:w w:val="100"/>
        </w:rPr>
        <w:t>.</w:t>
      </w:r>
    </w:p>
    <w:p w:rsidR="00BA078A" w:rsidRPr="00503E80" w:rsidRDefault="00BA078A" w:rsidP="00BA078A">
      <w:pPr>
        <w:spacing w:after="200"/>
        <w:jc w:val="both"/>
        <w:rPr>
          <w:w w:val="100"/>
        </w:rPr>
      </w:pPr>
    </w:p>
    <w:p w:rsidR="00BA078A" w:rsidRPr="00503E80" w:rsidRDefault="00BA078A" w:rsidP="00BA078A">
      <w:pPr>
        <w:spacing w:after="200"/>
        <w:jc w:val="both"/>
        <w:rPr>
          <w:w w:val="100"/>
        </w:rPr>
      </w:pPr>
    </w:p>
    <w:p w:rsidR="00BA078A" w:rsidRPr="00503E80" w:rsidRDefault="00BA078A" w:rsidP="00BA078A">
      <w:pPr>
        <w:spacing w:after="200"/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  <w:r w:rsidRPr="00503E80">
        <w:rPr>
          <w:w w:val="100"/>
        </w:rPr>
        <w:t xml:space="preserve">В.о. голови                                        </w:t>
      </w:r>
      <w:r w:rsidRPr="00503E80">
        <w:rPr>
          <w:w w:val="100"/>
        </w:rPr>
        <w:tab/>
      </w:r>
      <w:r w:rsidRPr="00503E80">
        <w:rPr>
          <w:w w:val="100"/>
        </w:rPr>
        <w:tab/>
      </w:r>
      <w:r w:rsidR="00BE2E53">
        <w:rPr>
          <w:w w:val="100"/>
        </w:rPr>
        <w:t xml:space="preserve">                              </w:t>
      </w:r>
      <w:r w:rsidR="00057DD9" w:rsidRPr="00503E80">
        <w:rPr>
          <w:w w:val="100"/>
        </w:rPr>
        <w:t xml:space="preserve">   </w:t>
      </w:r>
      <w:r w:rsidRPr="00503E80">
        <w:rPr>
          <w:w w:val="100"/>
        </w:rPr>
        <w:t xml:space="preserve">   </w:t>
      </w:r>
      <w:r w:rsidR="00BE2E53">
        <w:rPr>
          <w:w w:val="100"/>
        </w:rPr>
        <w:t>Р. ВЕРЕМІЄНКО</w:t>
      </w:r>
      <w:r w:rsidRPr="00503E80">
        <w:rPr>
          <w:w w:val="100"/>
        </w:rPr>
        <w:t xml:space="preserve"> </w:t>
      </w: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BA078A" w:rsidRDefault="00BA078A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75367D" w:rsidRDefault="0075367D" w:rsidP="00BA078A">
      <w:pPr>
        <w:jc w:val="both"/>
        <w:rPr>
          <w:w w:val="100"/>
        </w:rPr>
      </w:pPr>
    </w:p>
    <w:p w:rsidR="0075367D" w:rsidRDefault="0075367D" w:rsidP="00BA078A">
      <w:pPr>
        <w:jc w:val="both"/>
        <w:rPr>
          <w:w w:val="100"/>
        </w:rPr>
      </w:pPr>
    </w:p>
    <w:p w:rsidR="0075367D" w:rsidRDefault="0075367D" w:rsidP="00BA078A">
      <w:pPr>
        <w:jc w:val="both"/>
        <w:rPr>
          <w:w w:val="100"/>
        </w:rPr>
      </w:pPr>
    </w:p>
    <w:p w:rsidR="0075367D" w:rsidRDefault="0075367D" w:rsidP="00BA078A">
      <w:pPr>
        <w:jc w:val="both"/>
        <w:rPr>
          <w:w w:val="100"/>
        </w:rPr>
      </w:pPr>
    </w:p>
    <w:p w:rsidR="00124620" w:rsidRDefault="00124620" w:rsidP="00BA078A">
      <w:pPr>
        <w:jc w:val="both"/>
        <w:rPr>
          <w:w w:val="100"/>
        </w:rPr>
      </w:pPr>
    </w:p>
    <w:p w:rsidR="0076508B" w:rsidRDefault="0076508B" w:rsidP="00BA078A">
      <w:pPr>
        <w:jc w:val="both"/>
        <w:rPr>
          <w:w w:val="100"/>
        </w:rPr>
      </w:pPr>
    </w:p>
    <w:p w:rsidR="0076508B" w:rsidRDefault="0076508B" w:rsidP="00BA078A">
      <w:pPr>
        <w:jc w:val="both"/>
        <w:rPr>
          <w:w w:val="100"/>
        </w:rPr>
      </w:pPr>
    </w:p>
    <w:p w:rsidR="002F7100" w:rsidRDefault="002F7100" w:rsidP="002F7100">
      <w:pPr>
        <w:pStyle w:val="a5"/>
        <w:jc w:val="center"/>
        <w:rPr>
          <w:b/>
        </w:rPr>
      </w:pPr>
      <w:r>
        <w:rPr>
          <w:b/>
        </w:rPr>
        <w:t xml:space="preserve">Про стан підготовки закладів освіти </w:t>
      </w:r>
    </w:p>
    <w:p w:rsidR="002F7100" w:rsidRDefault="002F7100" w:rsidP="002F7100">
      <w:pPr>
        <w:pStyle w:val="a5"/>
        <w:jc w:val="center"/>
        <w:rPr>
          <w:b/>
        </w:rPr>
      </w:pPr>
      <w:r>
        <w:rPr>
          <w:b/>
        </w:rPr>
        <w:t xml:space="preserve">до 2018/2019 навчального року в умовах </w:t>
      </w:r>
    </w:p>
    <w:p w:rsidR="002F7100" w:rsidRDefault="002F7100" w:rsidP="002F7100">
      <w:pPr>
        <w:pStyle w:val="a5"/>
        <w:jc w:val="center"/>
        <w:rPr>
          <w:b/>
        </w:rPr>
      </w:pPr>
      <w:r>
        <w:rPr>
          <w:b/>
        </w:rPr>
        <w:t>реформування середньої освіти</w:t>
      </w:r>
    </w:p>
    <w:p w:rsidR="002F7100" w:rsidRDefault="002F7100" w:rsidP="002F7100">
      <w:pPr>
        <w:pStyle w:val="a5"/>
        <w:jc w:val="center"/>
        <w:rPr>
          <w:b/>
        </w:rPr>
      </w:pPr>
    </w:p>
    <w:p w:rsidR="002F7100" w:rsidRDefault="002F7100" w:rsidP="002F7100">
      <w:pPr>
        <w:pStyle w:val="a5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Сьогодні с</w:t>
      </w:r>
      <w:r w:rsidRPr="00BA5606">
        <w:rPr>
          <w:bdr w:val="none" w:sz="0" w:space="0" w:color="auto" w:frame="1"/>
        </w:rPr>
        <w:t>истема осв</w:t>
      </w:r>
      <w:r>
        <w:rPr>
          <w:bdr w:val="none" w:sz="0" w:space="0" w:color="auto" w:frame="1"/>
        </w:rPr>
        <w:t>і</w:t>
      </w:r>
      <w:r w:rsidRPr="00BA5606">
        <w:rPr>
          <w:bdr w:val="none" w:sz="0" w:space="0" w:color="auto" w:frame="1"/>
        </w:rPr>
        <w:t>ти зазнає значних змін</w:t>
      </w:r>
      <w:r>
        <w:rPr>
          <w:bdr w:val="none" w:sz="0" w:space="0" w:color="auto" w:frame="1"/>
        </w:rPr>
        <w:t>,</w:t>
      </w:r>
      <w:r w:rsidRPr="00BA5606">
        <w:rPr>
          <w:bdr w:val="none" w:sz="0" w:space="0" w:color="auto" w:frame="1"/>
        </w:rPr>
        <w:t xml:space="preserve"> що пов’</w:t>
      </w:r>
      <w:r>
        <w:rPr>
          <w:bdr w:val="none" w:sz="0" w:space="0" w:color="auto" w:frame="1"/>
        </w:rPr>
        <w:t xml:space="preserve">язані із внесенням коректив у цілі, завдання та зміст освітнього процесу. Але зміни в закладах загальної середньої освіти залежать у першу чергу від  професійного розвитку педагогів, які б могли </w:t>
      </w:r>
      <w:proofErr w:type="spellStart"/>
      <w:r>
        <w:rPr>
          <w:bdr w:val="none" w:sz="0" w:space="0" w:color="auto" w:frame="1"/>
        </w:rPr>
        <w:t>вцілювати</w:t>
      </w:r>
      <w:proofErr w:type="spellEnd"/>
      <w:r>
        <w:rPr>
          <w:bdr w:val="none" w:sz="0" w:space="0" w:color="auto" w:frame="1"/>
        </w:rPr>
        <w:t xml:space="preserve"> в практичну діяльність сучасні освітні технології.</w:t>
      </w:r>
    </w:p>
    <w:p w:rsidR="002F7100" w:rsidRDefault="002F7100" w:rsidP="002F7100">
      <w:pPr>
        <w:pStyle w:val="a5"/>
        <w:ind w:firstLine="708"/>
        <w:jc w:val="both"/>
      </w:pPr>
      <w:r>
        <w:rPr>
          <w:bdr w:val="none" w:sz="0" w:space="0" w:color="auto" w:frame="1"/>
        </w:rPr>
        <w:t xml:space="preserve">Відповідно до </w:t>
      </w:r>
      <w:r w:rsidRPr="00BE15AA">
        <w:rPr>
          <w:bdr w:val="none" w:sz="0" w:space="0" w:color="auto" w:frame="1"/>
        </w:rPr>
        <w:t>Типової освітньої програми організації і проведення підвищення кваліфікації педагогічних працівників, затвердженої наказом Міністерства освіти і науки України від 15.01.2018 №36 учителі початкових класів, які будуть працювати в Новій українській школі з 01 вересня 2018 року</w:t>
      </w:r>
      <w:r>
        <w:rPr>
          <w:bdr w:val="none" w:sz="0" w:space="0" w:color="auto" w:frame="1"/>
        </w:rPr>
        <w:t>,</w:t>
      </w:r>
      <w:r w:rsidRPr="00BE15AA">
        <w:t xml:space="preserve"> пройшли відповідну підготовку в системі післядипломної освіти</w:t>
      </w:r>
      <w:r>
        <w:t>.</w:t>
      </w:r>
      <w:r w:rsidRPr="00BE15AA">
        <w:t xml:space="preserve"> </w:t>
      </w:r>
      <w:r>
        <w:t xml:space="preserve"> </w:t>
      </w:r>
    </w:p>
    <w:p w:rsidR="002F7100" w:rsidRPr="0075367D" w:rsidRDefault="002F7100" w:rsidP="002F7100">
      <w:pPr>
        <w:tabs>
          <w:tab w:val="left" w:pos="0"/>
        </w:tabs>
        <w:jc w:val="both"/>
        <w:rPr>
          <w:w w:val="100"/>
          <w:szCs w:val="28"/>
        </w:rPr>
      </w:pPr>
      <w:r>
        <w:rPr>
          <w:szCs w:val="28"/>
        </w:rPr>
        <w:tab/>
      </w:r>
      <w:r w:rsidRPr="0075367D">
        <w:rPr>
          <w:w w:val="100"/>
          <w:szCs w:val="28"/>
        </w:rPr>
        <w:t xml:space="preserve">У 2018/2019 навчальному році функціонуватиме 15  закладів освіти, з них 9 – ЗОШ І-ІІІ ступенів, 5 – ЗОШ І-ІІ ступенів, 1 – ЗОШ І ступеня, де будуть навчатися 962 учні, 1 позашкільний навчальний заклад – Новгород-Сіверський районний будинок дитячої та юнацької творчості, 1 –  </w:t>
      </w:r>
      <w:proofErr w:type="spellStart"/>
      <w:r w:rsidRPr="0075367D">
        <w:rPr>
          <w:w w:val="100"/>
          <w:szCs w:val="28"/>
        </w:rPr>
        <w:t>Грем’яцький</w:t>
      </w:r>
      <w:proofErr w:type="spellEnd"/>
      <w:r w:rsidRPr="0075367D">
        <w:rPr>
          <w:w w:val="100"/>
          <w:szCs w:val="28"/>
        </w:rPr>
        <w:t xml:space="preserve"> дошкільний навчальний заклад "Сонечко" (37).</w:t>
      </w:r>
    </w:p>
    <w:p w:rsidR="002F7100" w:rsidRDefault="002F7100" w:rsidP="002F7100">
      <w:pPr>
        <w:pStyle w:val="a5"/>
        <w:ind w:firstLine="708"/>
        <w:jc w:val="both"/>
      </w:pPr>
      <w:r>
        <w:t xml:space="preserve">78 першокласників будуть навчатися у 14 закладах освіти. </w:t>
      </w:r>
    </w:p>
    <w:p w:rsidR="002F7100" w:rsidRPr="0091216C" w:rsidRDefault="002F7100" w:rsidP="002F7100">
      <w:pPr>
        <w:pStyle w:val="a5"/>
        <w:jc w:val="both"/>
      </w:pPr>
      <w:r>
        <w:tab/>
      </w:r>
      <w:r w:rsidRPr="0091216C">
        <w:t>У закладах загальної середньої освіти підготов</w:t>
      </w:r>
      <w:r>
        <w:t>лені</w:t>
      </w:r>
      <w:r w:rsidRPr="0091216C">
        <w:t xml:space="preserve"> приміщен</w:t>
      </w:r>
      <w:r>
        <w:t>ня</w:t>
      </w:r>
      <w:r w:rsidRPr="0091216C">
        <w:t xml:space="preserve"> для першокласників Нової української школи.</w:t>
      </w:r>
    </w:p>
    <w:p w:rsidR="002F7100" w:rsidRDefault="002F7100" w:rsidP="002F7100">
      <w:pPr>
        <w:pStyle w:val="a5"/>
        <w:jc w:val="both"/>
      </w:pPr>
      <w:r>
        <w:tab/>
      </w:r>
      <w:r w:rsidRPr="0091216C">
        <w:t xml:space="preserve">На новий освітній простір для 1 класу Нової української школи з державного бюджету передбачено 200 тисяч 593 </w:t>
      </w:r>
      <w:proofErr w:type="spellStart"/>
      <w:r w:rsidRPr="0091216C">
        <w:t>грн</w:t>
      </w:r>
      <w:proofErr w:type="spellEnd"/>
      <w:r w:rsidRPr="0091216C">
        <w:t>, з місцевого – 22 тисячі 300 грн.</w:t>
      </w:r>
    </w:p>
    <w:p w:rsidR="002F7100" w:rsidRDefault="002F7100" w:rsidP="002F7100">
      <w:pPr>
        <w:pStyle w:val="a5"/>
        <w:jc w:val="both"/>
      </w:pPr>
      <w:r>
        <w:tab/>
        <w:t xml:space="preserve">З державного бюджету  отримано  субвенцію  277065,00 </w:t>
      </w:r>
      <w:proofErr w:type="spellStart"/>
      <w:r>
        <w:t>грн</w:t>
      </w:r>
      <w:proofErr w:type="spellEnd"/>
      <w:r>
        <w:t xml:space="preserve"> для  придбання меблів, дидактичного матеріалу та комп’ютерної техніки за програмою </w:t>
      </w:r>
      <w:proofErr w:type="spellStart"/>
      <w:r w:rsidRPr="00881576">
        <w:t>“</w:t>
      </w:r>
      <w:r w:rsidRPr="008B409E">
        <w:t>Нова</w:t>
      </w:r>
      <w:proofErr w:type="spellEnd"/>
      <w:r w:rsidRPr="008B409E">
        <w:t xml:space="preserve"> українська </w:t>
      </w:r>
      <w:proofErr w:type="spellStart"/>
      <w:r w:rsidRPr="008B409E">
        <w:t>школа</w:t>
      </w:r>
      <w:r w:rsidRPr="00881576">
        <w:t>”</w:t>
      </w:r>
      <w:proofErr w:type="spellEnd"/>
      <w:r w:rsidRPr="008B409E">
        <w:t>.</w:t>
      </w:r>
      <w:r>
        <w:t xml:space="preserve"> З них закуплено комп’ютерне обладнання на суму 48472,00 грн. </w:t>
      </w:r>
    </w:p>
    <w:p w:rsidR="002F7100" w:rsidRPr="00BC1C6D" w:rsidRDefault="002F7100" w:rsidP="002F7100">
      <w:pPr>
        <w:pStyle w:val="a5"/>
        <w:jc w:val="both"/>
      </w:pPr>
      <w:r>
        <w:tab/>
        <w:t>З</w:t>
      </w:r>
      <w:r w:rsidRPr="00837B50">
        <w:t xml:space="preserve">апущена процедура </w:t>
      </w:r>
      <w:r>
        <w:t>(утретє)</w:t>
      </w:r>
      <w:r w:rsidRPr="00837B50">
        <w:t xml:space="preserve"> </w:t>
      </w:r>
      <w:r>
        <w:t>із</w:t>
      </w:r>
      <w:r w:rsidRPr="00837B50">
        <w:t xml:space="preserve"> закупівлі меблів,  дидактичного матеріалу відповідно до замовлень від закладів загальної середньої освіти</w:t>
      </w:r>
      <w:r w:rsidRPr="00BC1C6D">
        <w:t>.</w:t>
      </w:r>
    </w:p>
    <w:p w:rsidR="002F7100" w:rsidRDefault="002F7100" w:rsidP="002F7100">
      <w:pPr>
        <w:pStyle w:val="a5"/>
        <w:jc w:val="both"/>
      </w:pPr>
      <w:r w:rsidRPr="008B409E">
        <w:tab/>
        <w:t>У закладах загальної середньої освіти</w:t>
      </w:r>
      <w:r w:rsidRPr="00BC1C6D">
        <w:t xml:space="preserve"> створен</w:t>
      </w:r>
      <w:r>
        <w:t>о</w:t>
      </w:r>
      <w:r w:rsidRPr="00BC1C6D">
        <w:t xml:space="preserve"> нов</w:t>
      </w:r>
      <w:r>
        <w:t>ий</w:t>
      </w:r>
      <w:r w:rsidRPr="00BC1C6D">
        <w:t xml:space="preserve"> освітн</w:t>
      </w:r>
      <w:r>
        <w:t>ій</w:t>
      </w:r>
      <w:r w:rsidRPr="00BC1C6D">
        <w:t xml:space="preserve"> прост</w:t>
      </w:r>
      <w:r>
        <w:t>і</w:t>
      </w:r>
      <w:r w:rsidRPr="00BC1C6D">
        <w:t>р для першокласників Нової української школи. Власноруч педагогами виготовлено: відкриті шафи для зберігання засобів навчання (</w:t>
      </w:r>
      <w:proofErr w:type="spellStart"/>
      <w:r w:rsidRPr="00BC1C6D">
        <w:t>Блистівський</w:t>
      </w:r>
      <w:proofErr w:type="spellEnd"/>
      <w:r w:rsidRPr="00BC1C6D">
        <w:t xml:space="preserve">, </w:t>
      </w:r>
      <w:proofErr w:type="spellStart"/>
      <w:r w:rsidRPr="00BC1C6D">
        <w:t>Вороб’ївський</w:t>
      </w:r>
      <w:proofErr w:type="spellEnd"/>
      <w:r w:rsidRPr="00BC1C6D">
        <w:t xml:space="preserve">, </w:t>
      </w:r>
      <w:proofErr w:type="spellStart"/>
      <w:r w:rsidRPr="00BC1C6D">
        <w:t>Дігтярівський</w:t>
      </w:r>
      <w:proofErr w:type="spellEnd"/>
      <w:r w:rsidRPr="00BC1C6D">
        <w:t xml:space="preserve">, </w:t>
      </w:r>
      <w:proofErr w:type="spellStart"/>
      <w:r w:rsidRPr="00BC1C6D">
        <w:t>Орлівський</w:t>
      </w:r>
      <w:proofErr w:type="spellEnd"/>
      <w:r w:rsidRPr="00BC1C6D">
        <w:t xml:space="preserve">, </w:t>
      </w:r>
      <w:proofErr w:type="spellStart"/>
      <w:r w:rsidRPr="00BC1C6D">
        <w:t>Печенюгівський</w:t>
      </w:r>
      <w:proofErr w:type="spellEnd"/>
      <w:r w:rsidRPr="00BC1C6D">
        <w:t xml:space="preserve">, </w:t>
      </w:r>
      <w:proofErr w:type="spellStart"/>
      <w:r w:rsidRPr="00BC1C6D">
        <w:t>Будо-Вороб’ївський</w:t>
      </w:r>
      <w:proofErr w:type="spellEnd"/>
      <w:r w:rsidRPr="00BC1C6D">
        <w:t xml:space="preserve"> навчально-виховні комплекси, </w:t>
      </w:r>
      <w:proofErr w:type="spellStart"/>
      <w:r w:rsidRPr="00BC1C6D">
        <w:t>Смяцька</w:t>
      </w:r>
      <w:proofErr w:type="spellEnd"/>
      <w:r w:rsidRPr="00BC1C6D">
        <w:t xml:space="preserve"> ЗОШ </w:t>
      </w:r>
      <w:r w:rsidRPr="00BC1C6D">
        <w:rPr>
          <w:lang w:val="en-US"/>
        </w:rPr>
        <w:t>I</w:t>
      </w:r>
      <w:r w:rsidRPr="00BC1C6D">
        <w:t>-</w:t>
      </w:r>
      <w:r w:rsidRPr="00BC1C6D">
        <w:rPr>
          <w:lang w:val="en-US"/>
        </w:rPr>
        <w:t>III</w:t>
      </w:r>
      <w:r w:rsidRPr="00BC1C6D">
        <w:t xml:space="preserve"> ступенів, </w:t>
      </w:r>
      <w:proofErr w:type="spellStart"/>
      <w:r w:rsidRPr="00BC1C6D">
        <w:t>Лісконогівська</w:t>
      </w:r>
      <w:proofErr w:type="spellEnd"/>
      <w:r w:rsidRPr="00BC1C6D">
        <w:t xml:space="preserve">, </w:t>
      </w:r>
      <w:proofErr w:type="spellStart"/>
      <w:r w:rsidRPr="00BC1C6D">
        <w:t>Лосківська</w:t>
      </w:r>
      <w:proofErr w:type="spellEnd"/>
      <w:r w:rsidRPr="00BC1C6D">
        <w:t xml:space="preserve">, </w:t>
      </w:r>
      <w:proofErr w:type="spellStart"/>
      <w:r w:rsidRPr="00BC1C6D">
        <w:t>Стахорщинська</w:t>
      </w:r>
      <w:proofErr w:type="spellEnd"/>
      <w:r w:rsidRPr="00BC1C6D">
        <w:t xml:space="preserve"> ЗОШ </w:t>
      </w:r>
      <w:r w:rsidRPr="00BC1C6D">
        <w:rPr>
          <w:lang w:val="en-US"/>
        </w:rPr>
        <w:t>I</w:t>
      </w:r>
      <w:r w:rsidRPr="00BC1C6D">
        <w:t>-</w:t>
      </w:r>
      <w:r w:rsidRPr="00BC1C6D">
        <w:rPr>
          <w:lang w:val="en-US"/>
        </w:rPr>
        <w:t>II</w:t>
      </w:r>
      <w:r w:rsidRPr="00BC1C6D">
        <w:t xml:space="preserve"> ступенів), стільці-пуфи (</w:t>
      </w:r>
      <w:proofErr w:type="spellStart"/>
      <w:r w:rsidRPr="00BC1C6D">
        <w:t>Печенюгівський</w:t>
      </w:r>
      <w:proofErr w:type="spellEnd"/>
      <w:r w:rsidRPr="00BC1C6D">
        <w:t xml:space="preserve"> навчально-виховний комплекс, </w:t>
      </w:r>
      <w:proofErr w:type="spellStart"/>
      <w:r w:rsidRPr="00BC1C6D">
        <w:t>Стахорщинська</w:t>
      </w:r>
      <w:proofErr w:type="spellEnd"/>
      <w:r w:rsidRPr="00BC1C6D">
        <w:t xml:space="preserve"> ЗОШ </w:t>
      </w:r>
      <w:r w:rsidRPr="00BC1C6D">
        <w:rPr>
          <w:lang w:val="en-US"/>
        </w:rPr>
        <w:t>I</w:t>
      </w:r>
      <w:r w:rsidRPr="00BC1C6D">
        <w:t>-</w:t>
      </w:r>
      <w:r w:rsidRPr="00BC1C6D">
        <w:rPr>
          <w:lang w:val="en-US"/>
        </w:rPr>
        <w:t>II</w:t>
      </w:r>
      <w:r w:rsidRPr="00BC1C6D">
        <w:t xml:space="preserve"> ступенів), мольберти (</w:t>
      </w:r>
      <w:proofErr w:type="spellStart"/>
      <w:r w:rsidRPr="00BC1C6D">
        <w:t>Лосківська</w:t>
      </w:r>
      <w:proofErr w:type="spellEnd"/>
      <w:r w:rsidRPr="00BC1C6D">
        <w:t xml:space="preserve"> ЗОШ </w:t>
      </w:r>
      <w:r w:rsidRPr="00BC1C6D">
        <w:rPr>
          <w:lang w:val="en-US"/>
        </w:rPr>
        <w:t>I</w:t>
      </w:r>
      <w:r w:rsidRPr="00BC1C6D">
        <w:t>-</w:t>
      </w:r>
      <w:r w:rsidRPr="00BC1C6D">
        <w:rPr>
          <w:lang w:val="en-US"/>
        </w:rPr>
        <w:t>II</w:t>
      </w:r>
      <w:r w:rsidRPr="00BC1C6D">
        <w:t xml:space="preserve"> ступенів, </w:t>
      </w:r>
      <w:proofErr w:type="spellStart"/>
      <w:r w:rsidRPr="00BC1C6D">
        <w:t>Вороб’ївський</w:t>
      </w:r>
      <w:proofErr w:type="spellEnd"/>
      <w:r w:rsidRPr="00BC1C6D">
        <w:t xml:space="preserve"> навчально-виховний комплекс), скриньки з кришками для зберігання дидактичного матеріалу (</w:t>
      </w:r>
      <w:proofErr w:type="spellStart"/>
      <w:r w:rsidRPr="00BC1C6D">
        <w:t>Лісконогівська</w:t>
      </w:r>
      <w:proofErr w:type="spellEnd"/>
      <w:r w:rsidRPr="00BC1C6D">
        <w:t xml:space="preserve">, </w:t>
      </w:r>
      <w:proofErr w:type="spellStart"/>
      <w:r w:rsidRPr="00BC1C6D">
        <w:t>Стахорщинська</w:t>
      </w:r>
      <w:proofErr w:type="spellEnd"/>
      <w:r w:rsidRPr="00BC1C6D">
        <w:t xml:space="preserve"> ЗОШ </w:t>
      </w:r>
      <w:r w:rsidRPr="00BC1C6D">
        <w:rPr>
          <w:lang w:val="en-US"/>
        </w:rPr>
        <w:t>I</w:t>
      </w:r>
      <w:r w:rsidRPr="00BC1C6D">
        <w:t>-</w:t>
      </w:r>
      <w:r w:rsidRPr="00BC1C6D">
        <w:rPr>
          <w:lang w:val="en-US"/>
        </w:rPr>
        <w:t>II</w:t>
      </w:r>
      <w:r w:rsidRPr="00BC1C6D">
        <w:t xml:space="preserve"> ступенів, </w:t>
      </w:r>
      <w:proofErr w:type="spellStart"/>
      <w:r w:rsidRPr="00BC1C6D">
        <w:t>Орлівський</w:t>
      </w:r>
      <w:proofErr w:type="spellEnd"/>
      <w:r w:rsidRPr="00BC1C6D">
        <w:t xml:space="preserve"> навчально-виховний комплекс). У всіх закладах загальної середньої освіти вчителями початкових класів виготовлені яскраві, привабливі засоби навчання мовного, логіко-математичного, природничо-наукового, художньо-мистецького складників.</w:t>
      </w:r>
      <w:r>
        <w:t xml:space="preserve"> </w:t>
      </w:r>
      <w:r w:rsidRPr="003560BF">
        <w:t>На</w:t>
      </w:r>
      <w:r>
        <w:t xml:space="preserve"> їх</w:t>
      </w:r>
      <w:r w:rsidRPr="003560BF">
        <w:t xml:space="preserve"> сайтах створені сторінки </w:t>
      </w:r>
      <w:r>
        <w:t>"Нова українська школа"</w:t>
      </w:r>
      <w:r w:rsidRPr="003560BF">
        <w:t>, де розміщен</w:t>
      </w:r>
      <w:r>
        <w:t>і</w:t>
      </w:r>
      <w:r w:rsidRPr="003560BF">
        <w:t xml:space="preserve"> нормативна база</w:t>
      </w:r>
      <w:r>
        <w:t>,</w:t>
      </w:r>
      <w:r w:rsidRPr="003560BF">
        <w:t xml:space="preserve"> </w:t>
      </w:r>
      <w:proofErr w:type="spellStart"/>
      <w:r w:rsidRPr="003560BF">
        <w:t>веб-ресурси</w:t>
      </w:r>
      <w:proofErr w:type="spellEnd"/>
      <w:r w:rsidRPr="003560BF">
        <w:t xml:space="preserve"> Нової української школи.  </w:t>
      </w:r>
    </w:p>
    <w:p w:rsidR="002F7100" w:rsidRDefault="002F7100" w:rsidP="002F7100">
      <w:pPr>
        <w:pStyle w:val="a5"/>
        <w:jc w:val="both"/>
      </w:pPr>
      <w:r>
        <w:tab/>
        <w:t xml:space="preserve">Закуплені підручники для 5-го класу. Необхідно забезпечити заклади освіти підручниками для 1-го та 10-го класів. </w:t>
      </w:r>
    </w:p>
    <w:p w:rsidR="002F7100" w:rsidRDefault="002F7100" w:rsidP="002F7100">
      <w:pPr>
        <w:pStyle w:val="a5"/>
        <w:ind w:firstLine="708"/>
        <w:jc w:val="both"/>
      </w:pPr>
      <w:r w:rsidRPr="00A57A10">
        <w:t xml:space="preserve">Гарячим харчуванням </w:t>
      </w:r>
      <w:r w:rsidRPr="001F46CA">
        <w:t xml:space="preserve">планується охопити </w:t>
      </w:r>
      <w:r w:rsidRPr="00A57A10">
        <w:t xml:space="preserve">100% </w:t>
      </w:r>
      <w:r>
        <w:t xml:space="preserve"> </w:t>
      </w:r>
      <w:r w:rsidRPr="00A57A10">
        <w:t>учнів</w:t>
      </w:r>
      <w:r>
        <w:t>.</w:t>
      </w:r>
    </w:p>
    <w:p w:rsidR="002F7100" w:rsidRDefault="002F7100" w:rsidP="002F710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підвищення якості освіти, економічної ефективності функціонування закладів освіти, приведення освітньої мережі у відповідність до потреб і особливостей регіону, поліпшення доступу до якісних освітніх послуг та їх урізноманітнення в районі впроваджується оптимізація освітньої мережі. Районною радою було прийняте рішення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ліквідацію юридичної особи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Мамекинської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загальноосвітньої школи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ступеня”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(рішення двадцять першої сесії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22 червня 2018 року). </w:t>
      </w:r>
    </w:p>
    <w:p w:rsidR="002F7100" w:rsidRDefault="002F7100" w:rsidP="002F71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вищезазначеного закладу забезпечуються підвезенням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Смяцької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та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напрямку.</w:t>
      </w:r>
    </w:p>
    <w:p w:rsidR="002F7100" w:rsidRDefault="002F7100" w:rsidP="002F710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06F40">
        <w:rPr>
          <w:rFonts w:ascii="Times New Roman" w:hAnsi="Times New Roman"/>
          <w:sz w:val="28"/>
          <w:szCs w:val="28"/>
        </w:rPr>
        <w:t>З метою 100% забезпечення підвозу</w:t>
      </w:r>
      <w:r>
        <w:rPr>
          <w:rFonts w:ascii="Times New Roman" w:hAnsi="Times New Roman"/>
          <w:sz w:val="28"/>
          <w:szCs w:val="28"/>
        </w:rPr>
        <w:t xml:space="preserve"> (365)</w:t>
      </w:r>
      <w:r w:rsidRPr="00406F40">
        <w:rPr>
          <w:rFonts w:ascii="Times New Roman" w:hAnsi="Times New Roman"/>
          <w:sz w:val="28"/>
          <w:szCs w:val="28"/>
        </w:rPr>
        <w:t xml:space="preserve"> учнів</w:t>
      </w:r>
      <w:r>
        <w:rPr>
          <w:rFonts w:ascii="Times New Roman" w:hAnsi="Times New Roman"/>
          <w:sz w:val="28"/>
          <w:szCs w:val="28"/>
        </w:rPr>
        <w:t xml:space="preserve"> району,</w:t>
      </w:r>
      <w:r w:rsidRPr="00F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  вихованців дошкільних закладів освіти до місць навчання</w:t>
      </w:r>
      <w:r w:rsidRPr="00406F40">
        <w:rPr>
          <w:rFonts w:ascii="Times New Roman" w:hAnsi="Times New Roman"/>
          <w:sz w:val="28"/>
          <w:szCs w:val="28"/>
        </w:rPr>
        <w:t>, які проживають за межами пішохідної доступності,</w:t>
      </w:r>
      <w:r>
        <w:rPr>
          <w:rFonts w:ascii="Times New Roman" w:hAnsi="Times New Roman"/>
          <w:sz w:val="28"/>
          <w:szCs w:val="28"/>
        </w:rPr>
        <w:t xml:space="preserve"> будуть </w:t>
      </w:r>
      <w:r w:rsidRPr="00406F40">
        <w:rPr>
          <w:rFonts w:ascii="Times New Roman" w:hAnsi="Times New Roman"/>
          <w:sz w:val="28"/>
          <w:szCs w:val="28"/>
        </w:rPr>
        <w:t>використовува</w:t>
      </w:r>
      <w:r>
        <w:rPr>
          <w:rFonts w:ascii="Times New Roman" w:hAnsi="Times New Roman"/>
          <w:sz w:val="28"/>
          <w:szCs w:val="28"/>
        </w:rPr>
        <w:t>т</w:t>
      </w:r>
      <w:r w:rsidRPr="00406F40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я</w:t>
      </w:r>
      <w:r w:rsidRPr="00406F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406F40">
        <w:rPr>
          <w:rFonts w:ascii="Times New Roman" w:hAnsi="Times New Roman"/>
          <w:sz w:val="28"/>
          <w:szCs w:val="28"/>
        </w:rPr>
        <w:t xml:space="preserve"> транспортних одиниць.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7100" w:rsidRDefault="002F7100" w:rsidP="002F7100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районного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придбано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автобус для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Смяцької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загальноосвітньої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 xml:space="preserve"> І-ІІІ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загальною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 xml:space="preserve"> сумою 1870000,00 </w:t>
      </w:r>
      <w:proofErr w:type="spellStart"/>
      <w:r w:rsidRPr="008B409E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8B409E">
        <w:rPr>
          <w:rFonts w:ascii="Times New Roman" w:hAnsi="Times New Roman"/>
          <w:sz w:val="28"/>
          <w:szCs w:val="28"/>
          <w:lang w:val="ru-RU"/>
        </w:rPr>
        <w:t>.</w:t>
      </w:r>
    </w:p>
    <w:p w:rsidR="002F7100" w:rsidRDefault="002F7100" w:rsidP="002F7100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 року закуплено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запчастин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автобусів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суму 78000,00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Смяцької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суму – 23608,85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Печенюгівського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– 2132,00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Стахорщинської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1769,60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Орлівського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– 8449.00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Грем'яцької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7041,38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Студинського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НВК – 4053,40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Дігтярівського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– 5648,20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Блисті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– 507,60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Лісконогівської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583,00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Чайкинського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– 2096,00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2F7100" w:rsidRDefault="002F7100" w:rsidP="002F7100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мереж  на суму  45720,00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придбані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мастильні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– 17280,00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F7100" w:rsidRDefault="002F7100" w:rsidP="002F7100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щороку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автотранспортні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ремонту,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запчастин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Смяцької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зварювальних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2F7100" w:rsidRPr="0075367D" w:rsidRDefault="002F7100" w:rsidP="002F7100">
      <w:pPr>
        <w:tabs>
          <w:tab w:val="left" w:pos="0"/>
        </w:tabs>
        <w:jc w:val="both"/>
        <w:rPr>
          <w:w w:val="100"/>
          <w:szCs w:val="28"/>
        </w:rPr>
      </w:pPr>
      <w:r>
        <w:rPr>
          <w:szCs w:val="28"/>
        </w:rPr>
        <w:tab/>
      </w:r>
      <w:r w:rsidRPr="0075367D">
        <w:rPr>
          <w:w w:val="100"/>
          <w:szCs w:val="28"/>
        </w:rPr>
        <w:t>У зв'язку з недостатнім фінансуванням закладів освіти підготовка до нового навчального року здійснюється переважно за рахунок благодійних внесків батьків, учителів та спонсорів. Кошти, витрачені на ремонт, оприбутковуються. У всіх закладах освіти проводяться поточні ремонти: фарбуються підлоги, вікна, двері, панелі, батареї, спортивний інвентар (частково) на спортивних майданчиках, меблі, побілено, пофарбовано  стелі, стіни, фасади.</w:t>
      </w:r>
    </w:p>
    <w:p w:rsidR="002F7100" w:rsidRDefault="002F7100" w:rsidP="002F7100">
      <w:pPr>
        <w:pStyle w:val="a5"/>
        <w:jc w:val="both"/>
        <w:rPr>
          <w:u w:val="single"/>
        </w:rPr>
      </w:pPr>
      <w:r w:rsidRPr="008B409E">
        <w:tab/>
      </w:r>
      <w:r w:rsidRPr="002E7577">
        <w:t xml:space="preserve">У класах </w:t>
      </w:r>
      <w:r>
        <w:t xml:space="preserve">старшої школи </w:t>
      </w:r>
      <w:r w:rsidRPr="002E7577">
        <w:t>недостатньо наочності, дидактичного матеріалу, є потреба в їх оновленні у більшості закладів освіти. Медичні кабінети та куточки у  закладах</w:t>
      </w:r>
      <w:r>
        <w:t xml:space="preserve"> освіти</w:t>
      </w:r>
      <w:r w:rsidRPr="002E7577">
        <w:t xml:space="preserve"> відсутні; медичний контроль за станом дітей здійснюють медичні працівники </w:t>
      </w:r>
      <w:proofErr w:type="spellStart"/>
      <w:r w:rsidRPr="002E7577">
        <w:t>ФАПів</w:t>
      </w:r>
      <w:proofErr w:type="spellEnd"/>
      <w:r w:rsidRPr="002E7577">
        <w:t xml:space="preserve"> та фельдшерських пунктів.  У класних кімнатах наявні інструкції з техніки безпеки, складені відповідно до особливостей викладання предметів.</w:t>
      </w:r>
      <w:r w:rsidRPr="003517CB">
        <w:rPr>
          <w:u w:val="single"/>
        </w:rPr>
        <w:t xml:space="preserve"> </w:t>
      </w:r>
    </w:p>
    <w:p w:rsidR="002F7100" w:rsidRPr="002A5F6F" w:rsidRDefault="002F7100" w:rsidP="002F7100">
      <w:pPr>
        <w:pStyle w:val="a5"/>
        <w:jc w:val="both"/>
      </w:pPr>
      <w:r w:rsidRPr="002E7577">
        <w:tab/>
        <w:t xml:space="preserve">Технічний стан спортивних майданчиків належний, вони достатньо обладнані для проведення уроків фізкультури та виконання навчальних програм. Шкільні подвір’я впорядковані, оформлені квітники. </w:t>
      </w:r>
      <w:r>
        <w:t xml:space="preserve"> </w:t>
      </w:r>
    </w:p>
    <w:p w:rsidR="002F7100" w:rsidRDefault="002F7100" w:rsidP="002F7100">
      <w:pPr>
        <w:pStyle w:val="a5"/>
        <w:jc w:val="both"/>
        <w:rPr>
          <w:lang w:eastAsia="en-US"/>
        </w:rPr>
      </w:pPr>
      <w:r>
        <w:tab/>
      </w:r>
      <w:r w:rsidRPr="00FC2737">
        <w:rPr>
          <w:lang w:eastAsia="en-US"/>
        </w:rPr>
        <w:t xml:space="preserve">Відділом освіти здійснюються заходи щодо </w:t>
      </w:r>
      <w:proofErr w:type="spellStart"/>
      <w:r>
        <w:rPr>
          <w:lang w:eastAsia="en-US"/>
        </w:rPr>
        <w:t>закуплення</w:t>
      </w:r>
      <w:proofErr w:type="spellEnd"/>
      <w:r>
        <w:rPr>
          <w:lang w:eastAsia="en-US"/>
        </w:rPr>
        <w:t xml:space="preserve"> підручників для учнів 1 та 10 класів Нової української школи, меблів, дидактичного матеріалу.</w:t>
      </w:r>
    </w:p>
    <w:p w:rsidR="002F7100" w:rsidRPr="0075367D" w:rsidRDefault="002F7100" w:rsidP="002F7100">
      <w:pPr>
        <w:pStyle w:val="a5"/>
        <w:jc w:val="both"/>
        <w:rPr>
          <w:rStyle w:val="ab"/>
          <w:i w:val="0"/>
        </w:rPr>
      </w:pPr>
      <w:r>
        <w:rPr>
          <w:lang w:eastAsia="en-US"/>
        </w:rPr>
        <w:tab/>
      </w:r>
      <w:r w:rsidRPr="0075367D">
        <w:rPr>
          <w:rStyle w:val="ab"/>
          <w:i w:val="0"/>
        </w:rPr>
        <w:t xml:space="preserve">Нова українська школа — це школа для життя у XXI столітті з 12-ти річним навчанням, яка розпочнеться у 2018/2019 навчальному році. </w:t>
      </w:r>
    </w:p>
    <w:p w:rsidR="002F7100" w:rsidRPr="0075367D" w:rsidRDefault="002F7100" w:rsidP="002F7100">
      <w:pPr>
        <w:pStyle w:val="a5"/>
        <w:jc w:val="both"/>
        <w:rPr>
          <w:rStyle w:val="ab"/>
          <w:i w:val="0"/>
        </w:rPr>
      </w:pPr>
    </w:p>
    <w:p w:rsidR="002F7100" w:rsidRPr="0075367D" w:rsidRDefault="002F7100" w:rsidP="002F7100">
      <w:pPr>
        <w:pStyle w:val="a5"/>
        <w:jc w:val="both"/>
        <w:rPr>
          <w:rStyle w:val="ab"/>
          <w:i w:val="0"/>
        </w:rPr>
      </w:pPr>
    </w:p>
    <w:p w:rsidR="002F7100" w:rsidRPr="0075367D" w:rsidRDefault="002F7100" w:rsidP="002F7100">
      <w:pPr>
        <w:pStyle w:val="a5"/>
        <w:jc w:val="both"/>
        <w:rPr>
          <w:rStyle w:val="ab"/>
          <w:i w:val="0"/>
        </w:rPr>
      </w:pPr>
      <w:proofErr w:type="spellStart"/>
      <w:r w:rsidRPr="0075367D">
        <w:rPr>
          <w:rStyle w:val="ab"/>
          <w:i w:val="0"/>
        </w:rPr>
        <w:t>В.о</w:t>
      </w:r>
      <w:proofErr w:type="spellEnd"/>
      <w:r w:rsidRPr="0075367D">
        <w:rPr>
          <w:rStyle w:val="ab"/>
          <w:i w:val="0"/>
        </w:rPr>
        <w:t>. начальника відділу освіти</w:t>
      </w:r>
    </w:p>
    <w:p w:rsidR="00124620" w:rsidRPr="0075367D" w:rsidRDefault="002F7100" w:rsidP="002F7100">
      <w:pPr>
        <w:jc w:val="both"/>
        <w:rPr>
          <w:w w:val="100"/>
        </w:rPr>
      </w:pPr>
      <w:r w:rsidRPr="0075367D">
        <w:rPr>
          <w:rStyle w:val="ab"/>
          <w:i w:val="0"/>
          <w:w w:val="100"/>
          <w:szCs w:val="28"/>
        </w:rPr>
        <w:t>районної державної адміністрації                                                 Н. ПОЛЮШКО</w:t>
      </w:r>
    </w:p>
    <w:p w:rsidR="009D2003" w:rsidRPr="0075367D" w:rsidRDefault="009D2003" w:rsidP="00BA078A">
      <w:pPr>
        <w:jc w:val="both"/>
        <w:rPr>
          <w:w w:val="100"/>
        </w:rPr>
      </w:pPr>
    </w:p>
    <w:p w:rsidR="00BA078A" w:rsidRPr="00503E80" w:rsidRDefault="00BA078A" w:rsidP="00BA078A">
      <w:pPr>
        <w:jc w:val="both"/>
        <w:rPr>
          <w:w w:val="100"/>
        </w:rPr>
      </w:pPr>
    </w:p>
    <w:p w:rsidR="009C01F3" w:rsidRPr="00503E80" w:rsidRDefault="009C01F3" w:rsidP="00BA078A">
      <w:pPr>
        <w:rPr>
          <w:w w:val="100"/>
        </w:rPr>
      </w:pPr>
    </w:p>
    <w:p w:rsidR="00102013" w:rsidRPr="002F7100" w:rsidRDefault="0075367D" w:rsidP="002F7100">
      <w:pPr>
        <w:jc w:val="both"/>
        <w:rPr>
          <w:i/>
          <w:color w:val="auto"/>
          <w:w w:val="100"/>
        </w:rPr>
      </w:pPr>
      <w:r>
        <w:rPr>
          <w:i/>
          <w:color w:val="auto"/>
          <w:w w:val="100"/>
        </w:rPr>
        <w:lastRenderedPageBreak/>
        <w:t xml:space="preserve"> </w:t>
      </w:r>
    </w:p>
    <w:sectPr w:rsidR="00102013" w:rsidRPr="002F7100" w:rsidSect="00C048F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00" w:rsidRDefault="002F7100" w:rsidP="00885815">
      <w:r>
        <w:separator/>
      </w:r>
    </w:p>
  </w:endnote>
  <w:endnote w:type="continuationSeparator" w:id="0">
    <w:p w:rsidR="002F7100" w:rsidRDefault="002F7100" w:rsidP="008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0" w:rsidRDefault="002F71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00" w:rsidRDefault="002F7100" w:rsidP="00885815">
      <w:r>
        <w:separator/>
      </w:r>
    </w:p>
  </w:footnote>
  <w:footnote w:type="continuationSeparator" w:id="0">
    <w:p w:rsidR="002F7100" w:rsidRDefault="002F7100" w:rsidP="0088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0" w:rsidRDefault="002F71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91D"/>
    <w:rsid w:val="00042739"/>
    <w:rsid w:val="00047BD3"/>
    <w:rsid w:val="00053244"/>
    <w:rsid w:val="00057DD9"/>
    <w:rsid w:val="00080469"/>
    <w:rsid w:val="00096B1B"/>
    <w:rsid w:val="000A67EA"/>
    <w:rsid w:val="00102013"/>
    <w:rsid w:val="00124620"/>
    <w:rsid w:val="00135637"/>
    <w:rsid w:val="00135ADD"/>
    <w:rsid w:val="001371B7"/>
    <w:rsid w:val="001922C1"/>
    <w:rsid w:val="001A64E0"/>
    <w:rsid w:val="001C1EEC"/>
    <w:rsid w:val="001D492A"/>
    <w:rsid w:val="001D7156"/>
    <w:rsid w:val="001E6B75"/>
    <w:rsid w:val="001F4E60"/>
    <w:rsid w:val="00206AA5"/>
    <w:rsid w:val="00213E59"/>
    <w:rsid w:val="002173AF"/>
    <w:rsid w:val="00222D52"/>
    <w:rsid w:val="00231073"/>
    <w:rsid w:val="00232786"/>
    <w:rsid w:val="0023703A"/>
    <w:rsid w:val="00293AF3"/>
    <w:rsid w:val="00297813"/>
    <w:rsid w:val="002B71C8"/>
    <w:rsid w:val="002C6055"/>
    <w:rsid w:val="002E7F48"/>
    <w:rsid w:val="002F7100"/>
    <w:rsid w:val="00300F17"/>
    <w:rsid w:val="0031132F"/>
    <w:rsid w:val="00325E73"/>
    <w:rsid w:val="00326040"/>
    <w:rsid w:val="00356623"/>
    <w:rsid w:val="003648DA"/>
    <w:rsid w:val="00380E5B"/>
    <w:rsid w:val="003E3B7C"/>
    <w:rsid w:val="003F51B6"/>
    <w:rsid w:val="0042473C"/>
    <w:rsid w:val="00427EBB"/>
    <w:rsid w:val="00431502"/>
    <w:rsid w:val="004353D2"/>
    <w:rsid w:val="00450025"/>
    <w:rsid w:val="00453143"/>
    <w:rsid w:val="004611FB"/>
    <w:rsid w:val="004639E7"/>
    <w:rsid w:val="00491AE3"/>
    <w:rsid w:val="00495EC1"/>
    <w:rsid w:val="004960F2"/>
    <w:rsid w:val="004A44B0"/>
    <w:rsid w:val="00503E80"/>
    <w:rsid w:val="0052610C"/>
    <w:rsid w:val="00531F89"/>
    <w:rsid w:val="005513CB"/>
    <w:rsid w:val="00574867"/>
    <w:rsid w:val="005A7C7F"/>
    <w:rsid w:val="005B69C7"/>
    <w:rsid w:val="00612B0A"/>
    <w:rsid w:val="00623322"/>
    <w:rsid w:val="00631758"/>
    <w:rsid w:val="00633B25"/>
    <w:rsid w:val="006428DC"/>
    <w:rsid w:val="006D43D3"/>
    <w:rsid w:val="006D6196"/>
    <w:rsid w:val="006E35F0"/>
    <w:rsid w:val="006F6EE6"/>
    <w:rsid w:val="007019A4"/>
    <w:rsid w:val="00707AEC"/>
    <w:rsid w:val="0072107F"/>
    <w:rsid w:val="00722854"/>
    <w:rsid w:val="00733D30"/>
    <w:rsid w:val="0074699D"/>
    <w:rsid w:val="0075367D"/>
    <w:rsid w:val="007622BF"/>
    <w:rsid w:val="007645C2"/>
    <w:rsid w:val="0076508B"/>
    <w:rsid w:val="00773DD1"/>
    <w:rsid w:val="00786919"/>
    <w:rsid w:val="00794AE9"/>
    <w:rsid w:val="00797855"/>
    <w:rsid w:val="007A1FBA"/>
    <w:rsid w:val="007D19CD"/>
    <w:rsid w:val="007D735D"/>
    <w:rsid w:val="00807CF4"/>
    <w:rsid w:val="00810541"/>
    <w:rsid w:val="00813602"/>
    <w:rsid w:val="008671A4"/>
    <w:rsid w:val="00885815"/>
    <w:rsid w:val="0088791D"/>
    <w:rsid w:val="00895A88"/>
    <w:rsid w:val="008A518F"/>
    <w:rsid w:val="008B2642"/>
    <w:rsid w:val="008B6A55"/>
    <w:rsid w:val="008C2481"/>
    <w:rsid w:val="008C4F10"/>
    <w:rsid w:val="008D5E18"/>
    <w:rsid w:val="0090502F"/>
    <w:rsid w:val="00907A99"/>
    <w:rsid w:val="009118FA"/>
    <w:rsid w:val="00916AF0"/>
    <w:rsid w:val="00922EFD"/>
    <w:rsid w:val="00940029"/>
    <w:rsid w:val="00946535"/>
    <w:rsid w:val="00991622"/>
    <w:rsid w:val="009A4DDC"/>
    <w:rsid w:val="009C01F3"/>
    <w:rsid w:val="009D2003"/>
    <w:rsid w:val="009D25B9"/>
    <w:rsid w:val="009F1D6F"/>
    <w:rsid w:val="00A125CF"/>
    <w:rsid w:val="00A12E86"/>
    <w:rsid w:val="00A16DEF"/>
    <w:rsid w:val="00A265E7"/>
    <w:rsid w:val="00A47C87"/>
    <w:rsid w:val="00A54060"/>
    <w:rsid w:val="00A559AA"/>
    <w:rsid w:val="00A832D7"/>
    <w:rsid w:val="00AA1FD6"/>
    <w:rsid w:val="00AC2054"/>
    <w:rsid w:val="00AD4CBB"/>
    <w:rsid w:val="00B022EE"/>
    <w:rsid w:val="00B35F06"/>
    <w:rsid w:val="00B47853"/>
    <w:rsid w:val="00BA078A"/>
    <w:rsid w:val="00BB50E8"/>
    <w:rsid w:val="00BE2E53"/>
    <w:rsid w:val="00C048FC"/>
    <w:rsid w:val="00C1140D"/>
    <w:rsid w:val="00C1731E"/>
    <w:rsid w:val="00C5571E"/>
    <w:rsid w:val="00C62FCE"/>
    <w:rsid w:val="00C736BF"/>
    <w:rsid w:val="00C74685"/>
    <w:rsid w:val="00CB4E7F"/>
    <w:rsid w:val="00CC54C3"/>
    <w:rsid w:val="00CF4060"/>
    <w:rsid w:val="00CF5970"/>
    <w:rsid w:val="00D03A4F"/>
    <w:rsid w:val="00D14D6B"/>
    <w:rsid w:val="00D720C5"/>
    <w:rsid w:val="00DA1545"/>
    <w:rsid w:val="00DC056C"/>
    <w:rsid w:val="00DC3A17"/>
    <w:rsid w:val="00DD2299"/>
    <w:rsid w:val="00DE1E8B"/>
    <w:rsid w:val="00E139B3"/>
    <w:rsid w:val="00E421E2"/>
    <w:rsid w:val="00E4329A"/>
    <w:rsid w:val="00E61CF7"/>
    <w:rsid w:val="00E80396"/>
    <w:rsid w:val="00E93EBE"/>
    <w:rsid w:val="00E96320"/>
    <w:rsid w:val="00EB0039"/>
    <w:rsid w:val="00EE3E5D"/>
    <w:rsid w:val="00F35FCE"/>
    <w:rsid w:val="00F449BD"/>
    <w:rsid w:val="00F54440"/>
    <w:rsid w:val="00F61578"/>
    <w:rsid w:val="00F64182"/>
    <w:rsid w:val="00F83871"/>
    <w:rsid w:val="00F90C26"/>
    <w:rsid w:val="00FD4737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D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91D"/>
    <w:pPr>
      <w:keepNext/>
      <w:spacing w:before="240" w:after="60"/>
      <w:outlineLvl w:val="0"/>
    </w:pPr>
    <w:rPr>
      <w:rFonts w:ascii="Arial" w:hAnsi="Arial" w:cs="Arial"/>
      <w:b/>
      <w:bCs/>
      <w:color w:val="auto"/>
      <w:w w:val="1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1D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5">
    <w:name w:val="No Spacing"/>
    <w:uiPriority w:val="1"/>
    <w:qFormat/>
    <w:rsid w:val="00BA0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BA078A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85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815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5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815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2F7100"/>
    <w:rPr>
      <w:i/>
      <w:iCs/>
    </w:rPr>
  </w:style>
  <w:style w:type="paragraph" w:customStyle="1" w:styleId="11">
    <w:name w:val="Без интервала1"/>
    <w:rsid w:val="002F71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D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91D"/>
    <w:pPr>
      <w:keepNext/>
      <w:spacing w:before="240" w:after="60"/>
      <w:outlineLvl w:val="0"/>
    </w:pPr>
    <w:rPr>
      <w:rFonts w:ascii="Arial" w:hAnsi="Arial" w:cs="Arial"/>
      <w:b/>
      <w:bCs/>
      <w:color w:val="auto"/>
      <w:w w:val="1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1D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5">
    <w:name w:val="No Spacing"/>
    <w:uiPriority w:val="1"/>
    <w:qFormat/>
    <w:rsid w:val="00BA0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BA078A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85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815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5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815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B692-E4D9-49A4-87A3-2F1A7295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5675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7</cp:revision>
  <cp:lastPrinted>2018-07-24T12:31:00Z</cp:lastPrinted>
  <dcterms:created xsi:type="dcterms:W3CDTF">2018-07-24T11:54:00Z</dcterms:created>
  <dcterms:modified xsi:type="dcterms:W3CDTF">2018-07-24T13:14:00Z</dcterms:modified>
</cp:coreProperties>
</file>